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4.4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"For Simon": Why Carolyn raised hundreds to tackle alcohol harm</w:t>
      </w:r>
    </w:p>
    <w:p>
      <w:pPr>
        <w:spacing w:before="240" w:after="240"/>
      </w:pPr>
      <w:r>
        <w:t>Carolyn Perlini ran in the HBF Run for a Reason in Perth last May in honour of her cousin Simon, who sadly passed away at 44-years-old.</w:t>
      </w:r>
    </w:p>
    <w:p>
      <w:pPr>
        <w:spacing w:before="240" w:after="240"/>
      </w:pPr>
      <w:r>
        <w:t xml:space="preserve">“I saw it as an excellent way to honour Simon's memory whilst also raising funds and awareness for FARE, given that Simon passed away from liver disease as a result of alcohol harm,” Carolyn said. </w:t>
      </w:r>
    </w:p>
    <w:p>
      <w:pPr>
        <w:spacing w:before="240" w:after="240"/>
      </w:pPr>
      <w:r>
        <w:t>Carolyn said Simon’s mum, Stella, was incredibly moved when she raised the idea, and supported Carolyn to fundraise and raise awareness of alcohol harms within their community.</w:t>
      </w:r>
    </w:p>
    <w:p>
      <w:pPr>
        <w:spacing w:before="240" w:after="240"/>
      </w:pPr>
      <w:r>
        <w:t>“It was an honour to run for Simon, raise money for FARE and hand over my medal to Aunty Stella at the finishing line,” Carolyn said.  </w:t>
      </w:r>
    </w:p>
    <w:p>
      <w:pPr>
        <w:spacing w:before="240" w:after="240"/>
      </w:pPr>
      <w:r>
        <w:t>Carolyn's exceptional effort resulted in her raising more than $1000 for FARE.  </w:t>
      </w:r>
    </w:p>
    <w:p>
      <w:pPr>
        <w:spacing w:before="240" w:after="240"/>
      </w:pPr>
      <w:r>
        <w:t>Here at FARE, we cannot begin to express how grateful we are for Carolyn's phenomenal fundraising effort which will make a real difference as we drive change to prevent alcohol harms.</w:t>
      </w:r>
    </w:p>
    <w:p>
      <w:pPr>
        <w:spacing w:before="240" w:after="240"/>
      </w:pPr>
      <w:r>
        <w:t>We also want to extend a thank you to Stella for sharing Simon’s story, and the community that has supported the fundraising mission.</w:t>
      </w:r>
    </w:p>
    <w:p>
      <w:pPr>
        <w:spacing w:before="240" w:after="240"/>
      </w:pPr>
      <w:r>
        <w:t>Carolyn and Stella remember Simon as a “loving, quiet, gentle soul” who always had time for others.</w:t>
      </w:r>
    </w:p>
    <w:p>
      <w:pPr>
        <w:spacing w:before="240" w:after="240"/>
      </w:pPr>
      <w:r>
        <w:t>“Simon had a great memory, along with a warm sense of humour and there was a playful side to his personality. Simon and Stella enjoyed watching movies together where they would often end up in fits of laughter,” Carolyn said.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"For Simon": Why Carolyn raised hundreds to tackle alcohol harm</dc:title>
  <cp:revision>0</cp:revision>
</cp:coreProperties>
</file>