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"I’m not going to go back to drinking… that’s the best decision for my health"</w:t>
      </w:r>
    </w:p>
    <w:p>
      <w:pPr>
        <w:spacing w:before="240" w:after="240"/>
      </w:pPr>
      <w:r>
        <w:t>Throughout her early adulthood, Kathryn was a binge drinker – so much so, she says, that it felt like part of her identity. Later, as a mum of three sons, a ‘morning after’ moment on a family holiday led her to decide to take a break from alcohol. </w:t>
      </w:r>
    </w:p>
    <w:p>
      <w:pPr>
        <w:spacing w:before="240" w:after="240"/>
      </w:pPr>
      <w:r>
        <w:t>It was soon after this that Kathryn received the shocking news that she had breast cancer. </w:t>
      </w:r>
    </w:p>
    <w:p>
      <w:pPr>
        <w:spacing w:before="240" w:after="240"/>
      </w:pPr>
      <w:r>
        <w:t>Kathryn started researching information on her diagnosis. Only then did she learn about the direct links between alcohol consumption and breast cancer. </w:t>
      </w:r>
    </w:p>
    <w:p>
      <w:pPr>
        <w:spacing w:before="240" w:after="240"/>
      </w:pPr>
      <w:r>
        <w:t>For Kathryn, it was empowering to understand these connections. Giving up alcohol for her health and wellbeing has helped her find a deeper connection with the person she wants to be. </w:t>
      </w:r>
    </w:p>
    <w:p>
      <w:pPr>
        <w:spacing w:before="240" w:after="240"/>
      </w:pPr>
      <w:r>
        <w:t>Now Kathryn is not just a passionate breast cancer advocate, she’s also living an alcohol-free life and supporting others to achieve their goals.</w:t>
      </w:r>
    </w:p>
    <w:p>
      <w:pPr>
        <w:spacing w:before="240" w:after="240"/>
      </w:pPr>
      <w:r>
        <w:rPr>
          <w:b/>
          <w:bCs/>
        </w:rPr>
        <w:t>Watch Kathryn’s powerful and heartfelt story on how she gave up alcohol for the sake of her own health and the wellbeing of her family.</w:t>
      </w:r>
      <w:r>
        <w:t> </w:t>
      </w:r>
    </w:p>
    <w:p>
      <w:pPr>
        <w:spacing w:before="240" w:after="240"/>
        <w:ind w:left="600" w:right="600"/>
      </w:pPr>
      <w:r>
        <w:t xml:space="preserve">https://vimeo.com/762068179/08277704df </w:t>
      </w:r>
    </w:p>
    <w:p>
      <w:pPr>
        <w:spacing w:before="240" w:after="240"/>
      </w:pPr>
      <w:r>
        <w:rPr>
          <w:b/>
          <w:bCs/>
        </w:rPr>
        <w:t xml:space="preserve">Hear Kathryn's experience of heavy drinking, and what led to her questioning how alcohol was affecting her health and life generally. </w:t>
      </w:r>
    </w:p>
    <w:p>
      <w:pPr>
        <w:spacing w:before="240" w:after="240"/>
        <w:ind w:left="600" w:right="600"/>
      </w:pPr>
      <w:r>
        <w:t xml:space="preserve">https://www.youtube.com/watch?v=xiLLGW2sujo </w:t>
      </w:r>
    </w:p>
    <w:p>
      <w:pPr>
        <w:spacing w:before="240" w:after="240"/>
      </w:pPr>
      <w:r>
        <w:t>In the coming months, we’ll be regularly sharing stories like Kathryn’s. </w:t>
      </w:r>
      <w:hyperlink r:id="rId4" w:tgtFrame="_blank" w:history="1">
        <w:r>
          <w:rPr>
            <w:color w:val="0000EE"/>
            <w:u w:val="single" w:color="0000EE"/>
          </w:rPr>
          <w:t>Sign up to the FARE e-mail list</w:t>
        </w:r>
      </w:hyperlink>
      <w:r>
        <w:t> to receive updates. </w:t>
      </w:r>
    </w:p>
    <w:p>
      <w:pPr>
        <w:spacing w:before="240" w:after="240"/>
      </w:pPr>
      <w:r>
        <w:t>If you have experiences to share – short or long – that can help people know they’re not alone, please share your voice through our </w:t>
      </w:r>
      <w:hyperlink r:id="rId5" w:tgtFrame="_blank" w:history="1">
        <w:r>
          <w:rPr>
            <w:color w:val="0000EE"/>
            <w:u w:val="single" w:color="0000EE"/>
          </w:rPr>
          <w:t>short form</w:t>
        </w:r>
      </w:hyperlink>
      <w:r>
        <w:t>. </w:t>
      </w:r>
    </w:p>
    <w:p>
      <w:pPr>
        <w:spacing w:before="240" w:after="240"/>
      </w:pPr>
      <w:r>
        <w:rPr>
          <w:b/>
          <w:bCs/>
        </w:rPr>
        <w:t>For more information</w:t>
      </w:r>
      <w:r>
        <w:t> 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Find out about </w:t>
      </w:r>
      <w:hyperlink r:id="rId6" w:history="1">
        <w:r>
          <w:rPr>
            <w:color w:val="0000EE"/>
            <w:u w:val="single" w:color="0000EE"/>
          </w:rPr>
          <w:t>alcohol and breast cancer</w:t>
        </w:r>
      </w:hyperlink>
      <w:r>
        <w:t> and the links between alcohol and </w:t>
      </w:r>
      <w:hyperlink r:id="rId7" w:tgtFrame="_blank" w:history="1">
        <w:r>
          <w:rPr>
            <w:color w:val="0000EE"/>
            <w:u w:val="single" w:color="0000EE"/>
          </w:rPr>
          <w:t>other types of cancer</w:t>
        </w:r>
      </w:hyperlink>
      <w:r>
        <w:t>.  </w:t>
      </w:r>
    </w:p>
    <w:p>
      <w:pPr>
        <w:numPr>
          <w:ilvl w:val="0"/>
          <w:numId w:val="1"/>
        </w:numPr>
        <w:ind w:left="720" w:hanging="210"/>
        <w:jc w:val="left"/>
      </w:pPr>
      <w:r>
        <w:t>Read our </w:t>
      </w:r>
      <w:hyperlink r:id="rId8" w:tgtFrame="_blank" w:history="1">
        <w:r>
          <w:rPr>
            <w:color w:val="0000EE"/>
            <w:u w:val="single" w:color="0000EE"/>
          </w:rPr>
          <w:t>blog</w:t>
        </w:r>
      </w:hyperlink>
      <w:r>
        <w:t> on the problematic partnerships that alcohol companies form with cancer charities during Breast Cancer Awareness Month. 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Read </w:t>
      </w:r>
      <w:hyperlink r:id="rId9" w:tgtFrame="_blank" w:history="1">
        <w:r>
          <w:rPr>
            <w:color w:val="0000EE"/>
            <w:u w:val="single" w:color="0000EE"/>
          </w:rPr>
          <w:t>this recent article</w:t>
        </w:r>
      </w:hyperlink>
      <w:r>
        <w:t> from The Age, featuring Kathryn and looking at why many people remain in the dark about the links between alcohol and breast cancer.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action/" TargetMode="External" /><Relationship Id="rId5" Type="http://schemas.openxmlformats.org/officeDocument/2006/relationships/hyperlink" Target="https://fare.org.au/voicesofchange/" TargetMode="External" /><Relationship Id="rId6" Type="http://schemas.openxmlformats.org/officeDocument/2006/relationships/hyperlink" Target="https://fare.org.au/wp-content/uploads/FARE-Fact-Sheet-Alcohol-and-breast-cancer.pdf" TargetMode="External" /><Relationship Id="rId7" Type="http://schemas.openxmlformats.org/officeDocument/2006/relationships/hyperlink" Target="https://fare.org.au/alcohol-and-cancer/" TargetMode="External" /><Relationship Id="rId8" Type="http://schemas.openxmlformats.org/officeDocument/2006/relationships/hyperlink" Target="https://fare.org.au/alcohol-causes-breast-cancer-so-why-arent-we-talking-more-about-it/" TargetMode="External" /><Relationship Id="rId9" Type="http://schemas.openxmlformats.org/officeDocument/2006/relationships/hyperlink" Target="https://aus01.safelinks.protection.outlook.com/?url=https%3A%2F%2Fwww.theage.com.au%2Fnational%2Ffinger-pointing-at-women-doesn-t-work-exposing-the-perils-of-wine-o-clock-20221024-p5bsil.html%3Futm_medium%3DSocial%26utm_source%3DTwitter%23Echobox%3D1667697771-1&amp;data=05%7C01%7Cjane.shirley%40fare.org.au%7Cbf89db6e95d24215ce2a08dac132757f%7C529fe962c9ab412f8a3ca9731674181d%7C0%7C0%7C638034719721641720%7CUnknown%7CTWFpbGZsb3d8eyJWIjoiMC4wLjAwMDAiLCJQIjoiV2luMzIiLCJBTiI6Ik1haWwiLCJXVCI6Mn0%3D%7C3000%7C%7C%7C&amp;sdata=L35%2B3WT2utyuiQFJNU6edTpuzVz8VvNVnSglGFRdFAA%3D&amp;reserved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"I’m not going to go back to drinking… that’s the best decision for my health"</dc:title>
  <cp:revision>0</cp:revision>
</cp:coreProperties>
</file>