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International Women's Day: Five female perspectives on alcohol harms</w:t>
      </w:r>
    </w:p>
    <w:p>
      <w:pPr>
        <w:spacing w:before="240" w:after="240"/>
      </w:pPr>
      <w:r>
        <w:t>When our community comes together and speaks openly about alcohol harms and how we can take steps to reduce our alcohol intake, the impacts can be life-changing.</w:t>
      </w:r>
    </w:p>
    <w:p>
      <w:pPr>
        <w:spacing w:before="240" w:after="240"/>
      </w:pPr>
      <w:r>
        <w:t>Over the past couple of years, our team has collaborated with women from diverse backgrounds through our Voices of Change and Every Moment Matters initiatives.</w:t>
      </w:r>
    </w:p>
    <w:p>
      <w:pPr>
        <w:spacing w:before="240" w:after="240"/>
      </w:pPr>
      <w:r>
        <w:t>On this International Women’s Day, we are looking back on some of the candid conversations we’ve had with these amazing women – and the change they are creating.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‘The stories that we tell … we got to get it out there for people to listen’</w:t>
      </w:r>
    </w:p>
    <w:p>
      <w:pPr>
        <w:spacing w:before="240" w:after="240"/>
        <w:ind w:left="600" w:right="600"/>
      </w:pPr>
      <w:r>
        <w:t xml:space="preserve">https://vimeo.com/780195835 </w:t>
      </w:r>
    </w:p>
    <w:p>
      <w:pPr>
        <w:spacing w:before="240" w:after="240"/>
      </w:pPr>
      <w:r>
        <w:t xml:space="preserve">Aunty Helen Fejo-Frith is one of the staunch community leaders and advocates who stopped </w:t>
      </w:r>
      <w:hyperlink r:id="rId4" w:history="1">
        <w:r>
          <w:rPr>
            <w:color w:val="0000EE"/>
            <w:u w:val="single" w:color="0000EE"/>
          </w:rPr>
          <w:t>Woolworths' plans for a Dan Murphy’s megastore</w:t>
        </w:r>
      </w:hyperlink>
      <w:r>
        <w:t xml:space="preserve"> on the doorstep of Darwin’s dry Bagot community.</w:t>
      </w:r>
    </w:p>
    <w:p>
      <w:pPr>
        <w:spacing w:before="240" w:after="240"/>
      </w:pPr>
      <w:r>
        <w:t xml:space="preserve">In recognition of her work during the grassroots campaign and her ongoing advocacy, Aunty Helen was </w:t>
      </w:r>
      <w:hyperlink r:id="rId5" w:history="1">
        <w:r>
          <w:rPr>
            <w:color w:val="0000EE"/>
            <w:u w:val="single" w:color="0000EE"/>
          </w:rPr>
          <w:t>appointed as a Member of the Order of Australia.</w:t>
        </w:r>
      </w:hyperlink>
    </w:p>
    <w:p>
      <w:pPr>
        <w:spacing w:before="240" w:after="240"/>
      </w:pPr>
      <w:r>
        <w:t>Aunty Helen shared her reflections on how alcohol continues to harm mob, and how elders in Bagot community are encouraging people young and old to reach out for support.</w:t>
      </w:r>
    </w:p>
    <w:p>
      <w:pPr>
        <w:spacing w:before="240" w:after="240"/>
      </w:pPr>
      <w:r>
        <w:t>“There’s a reason behind what we’re saying, but we need you to get up and show us that you can do it,” Aunty Helen said.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‘That's where I've done most of my healing – in finding I wasn’t alone’</w:t>
      </w:r>
    </w:p>
    <w:p>
      <w:pPr>
        <w:spacing w:before="240" w:after="240"/>
      </w:pPr>
      <w:r>
        <w:t>Angelene is the biological mum of a child with Fetal Alcohol Spectrum Disorder (FASD).</w:t>
      </w:r>
    </w:p>
    <w:p>
      <w:pPr>
        <w:spacing w:before="240" w:after="240"/>
      </w:pPr>
      <w:r>
        <w:t>She developed a physical alcohol dependence before she was pregnant – and felt like a “failed empty vessel” after an OB-GYN urged her to immediately stop drinking, without discussing what support she might need to do so.</w:t>
      </w:r>
    </w:p>
    <w:p>
      <w:pPr>
        <w:spacing w:before="240" w:after="240"/>
        <w:ind w:left="600" w:right="600"/>
      </w:pPr>
      <w:r>
        <w:t xml:space="preserve">https://www.youtube.com/watch?v=kvwXDsR8SGo </w:t>
      </w:r>
    </w:p>
    <w:p>
      <w:pPr>
        <w:spacing w:before="240" w:after="240"/>
      </w:pPr>
      <w:r>
        <w:t xml:space="preserve">After her son was </w:t>
      </w:r>
      <w:hyperlink r:id="rId6" w:history="1">
        <w:r>
          <w:rPr>
            <w:color w:val="0000EE"/>
            <w:u w:val="single" w:color="0000EE"/>
          </w:rPr>
          <w:t>diagnosed with FASD at the age of 3</w:t>
        </w:r>
      </w:hyperlink>
      <w:r>
        <w:t>, Angelene saw the need to empower women to share their own experiences and connect with others, letting them know they are not alone.</w:t>
      </w:r>
    </w:p>
    <w:p>
      <w:pPr>
        <w:spacing w:before="240" w:after="240"/>
      </w:pPr>
      <w:r>
        <w:t>“The shame is there. The guilt is there. It’s okay to feel it, but please don’t let it define you,” Angelene said.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‘I plan to shout about the link between alcohol and breast cancer’</w:t>
      </w:r>
    </w:p>
    <w:p>
      <w:pPr>
        <w:spacing w:before="240" w:after="240"/>
        <w:ind w:left="600" w:right="600"/>
      </w:pPr>
      <w:r>
        <w:rPr>
          <w:strike w:val="0"/>
          <w:u w:val="none"/>
        </w:rPr>
        <w:drawing>
          <wp:inline>
            <wp:extent cx="5943600" cy="237976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t>Corrine was diagnosed with breast cancer in early 2022. After her diagnosis, she discovered that alcohol is one of the biggest risk factors for breast cancer.</w:t>
      </w:r>
    </w:p>
    <w:p>
      <w:pPr>
        <w:spacing w:before="240" w:after="240"/>
      </w:pPr>
      <w:r>
        <w:t xml:space="preserve">She dived into the research on alcohol and its classification by the World Health Organisation as a </w:t>
      </w:r>
      <w:hyperlink r:id="rId8" w:anchor=":~:text=Alcohol%20is%20a%20toxic%2C%20psychoactive,includes%20asbestos%2C%20radiation%20and%20tobacco." w:history="1">
        <w:r>
          <w:rPr>
            <w:color w:val="0000EE"/>
            <w:u w:val="single" w:color="0000EE"/>
          </w:rPr>
          <w:t>Group 1 carcinogen</w:t>
        </w:r>
      </w:hyperlink>
      <w:r>
        <w:t xml:space="preserve"> while undergoing chemotherapy.</w:t>
      </w:r>
    </w:p>
    <w:p>
      <w:pPr>
        <w:spacing w:before="240" w:after="240"/>
      </w:pPr>
      <w:r>
        <w:t>Now, Corrine is empowered to make sure everyone is aware of alcohol’s links to seven types of cancer.</w:t>
      </w:r>
    </w:p>
    <w:p>
      <w:pPr>
        <w:spacing w:before="240" w:after="240"/>
      </w:pPr>
      <w:r>
        <w:t>“One day, I hope alcohol – much like tobacco – will be understood as the dangerous, toxic substance it is,” Corrine said.</w:t>
      </w:r>
    </w:p>
    <w:p>
      <w:pPr>
        <w:spacing w:before="240" w:after="240"/>
      </w:pPr>
      <w:hyperlink r:id="rId9" w:history="1">
        <w:r>
          <w:rPr>
            <w:color w:val="0000EE"/>
            <w:u w:val="single" w:color="0000EE"/>
          </w:rPr>
          <w:t>Read Corrine’s full Voices of Change story here.</w:t>
        </w:r>
      </w:hyperlink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‘Having clear guidelines during pregnancy is incredibly helpful’</w:t>
      </w:r>
    </w:p>
    <w:p>
      <w:pPr>
        <w:spacing w:before="240" w:after="240"/>
        <w:ind w:left="600" w:right="600"/>
      </w:pPr>
      <w:r>
        <w:rPr>
          <w:strike w:val="0"/>
          <w:u w:val="none"/>
        </w:rPr>
        <w:drawing>
          <wp:inline>
            <wp:extent cx="5943600" cy="237976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t>Taryn and Christy learned how much attitudes have shifted around alcohol and pregnancy by speaking to their mother, Robin.</w:t>
      </w:r>
    </w:p>
    <w:p>
      <w:pPr>
        <w:spacing w:before="240" w:after="240"/>
      </w:pPr>
      <w:r>
        <w:t>Reflecting on her own experience three decades ago, Robin says her generation was not supported with accurate information on how alcohol can harm developing babies.</w:t>
      </w:r>
    </w:p>
    <w:p>
      <w:pPr>
        <w:spacing w:before="240" w:after="240"/>
      </w:pPr>
      <w:r>
        <w:t xml:space="preserve">Now, the </w:t>
      </w:r>
      <w:hyperlink r:id="rId11" w:history="1">
        <w:r>
          <w:rPr>
            <w:color w:val="0000EE"/>
            <w:u w:val="single" w:color="0000EE"/>
          </w:rPr>
          <w:t>Australian Alcohol Guidelines</w:t>
        </w:r>
      </w:hyperlink>
      <w:r>
        <w:t xml:space="preserve"> advise women who are pregnant to not drink alcohol. Taryn and Christy say this clear advice supported them in difficult conversations - and reinforced their alcohol-free pregnancy journeys.</w:t>
      </w:r>
    </w:p>
    <w:p>
      <w:pPr>
        <w:spacing w:before="240" w:after="240"/>
      </w:pPr>
      <w:r>
        <w:t>“Everyone’s got an opinion on how you should do pregnancy, how you should raise kids, what should be happening at different stages … it’s good to know the evidence and the facts, so you can make informed decisions about what you want to do,” Taryn said.</w:t>
      </w:r>
    </w:p>
    <w:p>
      <w:pPr>
        <w:spacing w:before="240" w:after="240"/>
      </w:pPr>
      <w:hyperlink r:id="rId12" w:history="1">
        <w:r>
          <w:rPr>
            <w:color w:val="0000EE"/>
            <w:u w:val="single" w:color="0000EE"/>
          </w:rPr>
          <w:t>Read Taryn, Christy and Robin’s full Voices of Change story here.</w:t>
        </w:r>
      </w:hyperlink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‘We were all trying to figure out what’s the best way we can finish work’</w:t>
      </w:r>
    </w:p>
    <w:p>
      <w:pPr>
        <w:spacing w:before="240" w:after="240"/>
      </w:pPr>
      <w:r>
        <w:t>When Melbourne was thrown into COVID-19 lockdowns, Pauline – who was never a big drinker - started relying on a glass of wine or two every night to cope with stress.</w:t>
      </w:r>
    </w:p>
    <w:p>
      <w:pPr>
        <w:spacing w:before="240" w:after="240"/>
      </w:pPr>
      <w:r>
        <w:t>She quickly discovered that it would be more difficult to manage her mental health, because alcohol is addictive and can be a substance of dependence.</w:t>
      </w:r>
    </w:p>
    <w:p>
      <w:pPr>
        <w:spacing w:before="240" w:after="240"/>
        <w:ind w:left="600" w:right="600"/>
      </w:pPr>
      <w:r>
        <w:t xml:space="preserve">https://vimeo.com/761672295 </w:t>
      </w:r>
    </w:p>
    <w:p>
      <w:pPr>
        <w:spacing w:before="240" w:after="240"/>
      </w:pPr>
      <w:r>
        <w:t>Pauline acknowledged she needed to change her habits. So, she substituted alcohol for healthier calming activities, such as a soothing bath, walking and listening to podcasts.</w:t>
      </w:r>
    </w:p>
    <w:p>
      <w:pPr>
        <w:spacing w:before="240" w:after="240"/>
      </w:pPr>
      <w:r>
        <w:t>“If I’m not taking care of me, I can’t think of others. So we need to constantly take care of ourselves,” Pauline said.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jpeg" /><Relationship Id="rId11" Type="http://schemas.openxmlformats.org/officeDocument/2006/relationships/hyperlink" Target="https://everymomentmatters.org.au/resources/" TargetMode="External" /><Relationship Id="rId12" Type="http://schemas.openxmlformats.org/officeDocument/2006/relationships/hyperlink" Target="https://fare.org.au/taryn-christy-robins-story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darwin/" TargetMode="External" /><Relationship Id="rId5" Type="http://schemas.openxmlformats.org/officeDocument/2006/relationships/hyperlink" Target="https://twitter.com/FAREAustralia/status/1668040187144818688" TargetMode="External" /><Relationship Id="rId6" Type="http://schemas.openxmlformats.org/officeDocument/2006/relationships/hyperlink" Target="https://fare.org.au/angelenes-story/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www.who.int/europe/news/item/04-01-2023-no-level-of-alcohol-consumption-is-safe-for-our-health" TargetMode="External" /><Relationship Id="rId9" Type="http://schemas.openxmlformats.org/officeDocument/2006/relationships/hyperlink" Target="https://fare.org.au/corrines-story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Women's Day: Five female perspectives on alcohol harms</dc:title>
  <cp:revision>0</cp:revision>
</cp:coreProperties>
</file>