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FOOTER</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Connect with us</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"https://www.facebook.com/FAREAustralia/" \t "_blank" </w:instrText>
      </w:r>
      <w:r>
        <w:rPr>
          <w:rFonts w:ascii="Times New Roman" w:eastAsia="Times New Roman" w:hAnsi="Times New Roman" w:cs="Times New Roman"/>
          <w:i w:val="0"/>
          <w:color w:val="auto"/>
        </w:rPr>
        <w:fldChar w:fldCharType="separate"/>
      </w:r>
    </w:p>
    <w:p>
      <w:pPr>
        <w:rPr>
          <w:color w:val="0000EE"/>
          <w:u w:val="single" w:color="0000EE"/>
        </w:rPr>
      </w:pPr>
      <w:r>
        <w:rPr>
          <w:color w:val="0000EE"/>
          <w:u w:val="single" w:color="0000EE"/>
        </w:rPr>
        <w:t xml:space="preserve">Facebook-f </w:t>
      </w:r>
      <w:r>
        <w:rPr>
          <w:color w:val="0000EE"/>
          <w:u w:val="single" w:color="0000EE"/>
        </w:rPr>
        <w:fldChar w:fldCharType="end"/>
      </w:r>
      <w:hyperlink r:id="rId4" w:tgtFrame="_blank" w:history="1">
        <w:r>
          <w:rPr>
            <w:color w:val="0000EE"/>
            <w:u w:val="single" w:color="0000EE"/>
          </w:rPr>
          <w:t xml:space="preserve">X-twitter </w:t>
        </w:r>
      </w:hyperlink>
      <w:hyperlink r:id="rId5" w:tgtFrame="_blank" w:history="1">
        <w:r>
          <w:rPr>
            <w:color w:val="0000EE"/>
            <w:u w:val="single" w:color="0000EE"/>
          </w:rPr>
          <w:t xml:space="preserve">Instagram </w:t>
        </w:r>
      </w:hyperlink>
      <w:hyperlink r:id="rId6" w:tgtFrame="_blank" w:history="1">
        <w:r>
          <w:rPr>
            <w:color w:val="0000EE"/>
            <w:u w:val="single" w:color="0000EE"/>
          </w:rPr>
          <w:t xml:space="preserve">Linkedin </w:t>
        </w:r>
      </w:hyperlink>
      <w:hyperlink r:id="rId7" w:history="1"/>
    </w:p>
    <w:p>
      <w:pPr>
        <w:spacing w:before="240" w:after="240"/>
      </w:pPr>
      <w:hyperlink r:id="rId7" w:history="1">
        <w:r>
          <w:rPr>
            <w:color w:val="0000EE"/>
            <w:u w:val="single" w:color="0000EE"/>
          </w:rPr>
          <w:t xml:space="preserve">Contact us </w:t>
        </w:r>
      </w:hyperlink>
    </w:p>
    <w:p>
      <w:pPr>
        <w:spacing w:before="240" w:after="240"/>
      </w:pPr>
      <w:hyperlink r:id="rId7" w:history="1">
        <w:r>
          <w:rPr>
            <w:color w:val="0000EE"/>
            <w:u w:val="single" w:color="0000EE"/>
          </w:rPr>
          <w:t xml:space="preserve">Contact us </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About</w:t>
      </w:r>
    </w:p>
    <w:p>
      <w:pPr>
        <w:spacing w:before="240" w:after="240"/>
      </w:pPr>
      <w:hyperlink r:id="rId8" w:history="1">
        <w:r>
          <w:rPr>
            <w:color w:val="0F2B46"/>
            <w:u w:val="single" w:color="0F2B46"/>
          </w:rPr>
          <w:t>About FARE</w:t>
        </w:r>
      </w:hyperlink>
    </w:p>
    <w:p>
      <w:pPr>
        <w:spacing w:before="240" w:after="240"/>
      </w:pPr>
      <w:hyperlink r:id="rId9" w:history="1">
        <w:r>
          <w:rPr>
            <w:color w:val="0F2B46"/>
            <w:u w:val="single" w:color="0F2B46"/>
          </w:rPr>
          <w:t>Our team</w:t>
        </w:r>
      </w:hyperlink>
    </w:p>
    <w:p>
      <w:pPr>
        <w:spacing w:before="240" w:after="240"/>
      </w:pPr>
      <w:hyperlink r:id="rId10" w:history="1">
        <w:r>
          <w:rPr>
            <w:color w:val="0F2B46"/>
            <w:u w:val="single" w:color="0F2B46"/>
          </w:rPr>
          <w:t>Our board</w:t>
        </w:r>
      </w:hyperlink>
    </w:p>
    <w:p>
      <w:pPr>
        <w:spacing w:before="240" w:after="240"/>
      </w:pPr>
      <w:hyperlink r:id="rId11" w:history="1">
        <w:r>
          <w:rPr>
            <w:color w:val="0F2B46"/>
            <w:u w:val="single" w:color="0F2B46"/>
          </w:rPr>
          <w:t>Careers</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Our work</w:t>
      </w:r>
    </w:p>
    <w:p>
      <w:pPr>
        <w:spacing w:before="240" w:after="240"/>
      </w:pPr>
      <w:hyperlink r:id="rId12" w:history="1">
        <w:r>
          <w:rPr>
            <w:color w:val="0F2B46"/>
            <w:u w:val="single" w:color="0F2B46"/>
          </w:rPr>
          <w:t>Policy</w:t>
        </w:r>
      </w:hyperlink>
    </w:p>
    <w:p>
      <w:pPr>
        <w:spacing w:before="240" w:after="240"/>
      </w:pPr>
      <w:hyperlink r:id="rId13" w:history="1">
        <w:r>
          <w:rPr>
            <w:color w:val="0F2B46"/>
            <w:u w:val="single" w:color="0F2B46"/>
          </w:rPr>
          <w:t>Research</w:t>
        </w:r>
      </w:hyperlink>
    </w:p>
    <w:p>
      <w:pPr>
        <w:spacing w:before="240" w:after="240"/>
      </w:pPr>
      <w:hyperlink r:id="rId14" w:history="1">
        <w:r>
          <w:rPr>
            <w:color w:val="0F2B46"/>
            <w:u w:val="single" w:color="0F2B46"/>
          </w:rPr>
          <w:t>Health education</w:t>
        </w:r>
      </w:hyperlink>
    </w:p>
    <w:p>
      <w:pPr>
        <w:spacing w:before="240" w:after="240"/>
      </w:pPr>
      <w:hyperlink r:id="rId15" w:history="1">
        <w:r>
          <w:rPr>
            <w:color w:val="0F2B46"/>
            <w:u w:val="single" w:color="0F2B46"/>
          </w:rPr>
          <w:t>News and updates</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Get support</w:t>
      </w:r>
    </w:p>
    <w:p>
      <w:pPr>
        <w:spacing w:before="240" w:after="240"/>
      </w:pPr>
      <w:hyperlink r:id="rId16" w:history="1">
        <w:r>
          <w:rPr>
            <w:color w:val="0F2B46"/>
            <w:u w:val="single" w:color="0F2B46"/>
          </w:rPr>
          <w:t>Alcohol and your health</w:t>
        </w:r>
      </w:hyperlink>
    </w:p>
    <w:p>
      <w:pPr>
        <w:spacing w:before="240" w:after="240"/>
      </w:pPr>
      <w:hyperlink r:id="rId17" w:history="1">
        <w:r>
          <w:rPr>
            <w:color w:val="0F2B46"/>
            <w:u w:val="single" w:color="0F2B46"/>
          </w:rPr>
          <w:t>Reducing your risk</w:t>
        </w:r>
      </w:hyperlink>
    </w:p>
    <w:p>
      <w:pPr>
        <w:spacing w:before="240" w:after="240"/>
      </w:pPr>
      <w:hyperlink r:id="rId18" w:history="1">
        <w:r>
          <w:rPr>
            <w:color w:val="0F2B46"/>
            <w:u w:val="single" w:color="0F2B46"/>
          </w:rPr>
          <w:t>Cutting back</w:t>
        </w:r>
      </w:hyperlink>
    </w:p>
    <w:p>
      <w:pPr>
        <w:spacing w:before="240" w:after="240"/>
      </w:pPr>
      <w:hyperlink r:id="rId19" w:history="1">
        <w:r>
          <w:rPr>
            <w:color w:val="0F2B46"/>
            <w:u w:val="single" w:color="0F2B46"/>
          </w:rPr>
          <w:t>Talking about alcohol</w:t>
        </w:r>
      </w:hyperlink>
    </w:p>
    <w:p>
      <w:pPr>
        <w:spacing w:before="240" w:after="240"/>
      </w:pPr>
      <w:hyperlink r:id="rId20" w:history="1">
        <w:r>
          <w:rPr>
            <w:color w:val="0F2B46"/>
            <w:u w:val="single" w:color="0F2B46"/>
          </w:rPr>
          <w:t>Getting help</w:t>
        </w:r>
      </w:hyperlink>
      <w:r>
        <w:rPr>
          <w:color w:val="0F2B46"/>
          <w:u w:val="single" w:color="0F2B46"/>
        </w:rPr>
        <w:fldChar w:fldCharType="begin"/>
      </w:r>
      <w:r>
        <w:rPr>
          <w:color w:val="0F2B46"/>
          <w:u w:val="single" w:color="0F2B46"/>
        </w:rPr>
        <w:instrText xml:space="preserve"> HYPERLINK "https://fare.org.au/donate" </w:instrText>
      </w:r>
      <w:r>
        <w:rPr>
          <w:color w:val="0F2B46"/>
          <w:u w:val="single" w:color="0F2B46"/>
        </w:rPr>
        <w:fldChar w:fldCharType="separate"/>
      </w:r>
    </w:p>
    <w:p>
      <w:pPr>
        <w:rPr>
          <w:color w:val="0000EE"/>
          <w:u w:val="single" w:color="0000EE"/>
        </w:rPr>
      </w:pPr>
      <w:r>
        <w:rPr>
          <w:color w:val="0000EE"/>
          <w:u w:val="single" w:color="0000EE"/>
        </w:rPr>
        <w:t xml:space="preserve">DONATE </w:t>
      </w:r>
      <w:r>
        <w:rPr>
          <w:color w:val="0000EE"/>
          <w:u w:val="single" w:color="0000EE"/>
        </w:rPr>
        <w:fldChar w:fldCharType="end"/>
      </w:r>
      <w:hyperlink r:id="rId21" w:history="1">
        <w:r>
          <w:rPr>
            <w:color w:val="0000EE"/>
            <w:u w:val="single" w:color="0000EE"/>
          </w:rPr>
          <w:t xml:space="preserve">TAKE ACTION </w:t>
        </w:r>
      </w:hyperlink>
      <w:r>
        <w:rPr>
          <w:strike w:val="0"/>
          <w:u w:val="none"/>
        </w:rPr>
        <w:drawing>
          <wp:inline>
            <wp:extent cx="5524500" cy="3686175"/>
            <wp:docPr id="100001" name="" descr="Torres Strait Islander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22"/>
                    <a:stretch>
                      <a:fillRect/>
                    </a:stretch>
                  </pic:blipFill>
                  <pic:spPr>
                    <a:xfrm>
                      <a:off x="0" y="0"/>
                      <a:ext cx="5524500" cy="3686175"/>
                    </a:xfrm>
                    <a:prstGeom prst="rect">
                      <a:avLst/>
                    </a:prstGeom>
                  </pic:spPr>
                </pic:pic>
              </a:graphicData>
            </a:graphic>
          </wp:inline>
        </w:drawing>
      </w:r>
      <w:r>
        <w:t xml:space="preserve"> </w:t>
      </w:r>
      <w:r>
        <w:rPr>
          <w:strike w:val="0"/>
          <w:u w:val="none"/>
        </w:rPr>
        <w:drawing>
          <wp:inline>
            <wp:extent cx="5524500" cy="3314700"/>
            <wp:docPr id="100003" name=""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3"/>
                    <a:stretch>
                      <a:fillRect/>
                    </a:stretch>
                  </pic:blipFill>
                  <pic:spPr>
                    <a:xfrm>
                      <a:off x="0" y="0"/>
                      <a:ext cx="5524500" cy="3314700"/>
                    </a:xfrm>
                    <a:prstGeom prst="rect">
                      <a:avLst/>
                    </a:prstGeom>
                  </pic:spPr>
                </pic:pic>
              </a:graphicData>
            </a:graphic>
          </wp:inline>
        </w:drawing>
      </w:r>
      <w:r>
        <w:t xml:space="preserve"> </w:t>
      </w:r>
    </w:p>
    <w:p>
      <w:pPr>
        <w:spacing w:before="240" w:after="240"/>
      </w:pPr>
      <w:r>
        <w:t>FARE acknowledges the Traditional Owners and Custodians of the lands and waters on which we operate throughout Australia. We pay our respects to Elders past and present, and recognise the continuing connection to country of Aboriginal and Torres Strait Islander peoples.</w:t>
      </w:r>
    </w:p>
    <w:p>
      <w:pPr>
        <w:spacing w:before="240" w:after="240"/>
      </w:pPr>
      <w:r>
        <w:t>©2025 FARE</w:t>
      </w:r>
      <w:r>
        <w:br/>
      </w:r>
      <w:hyperlink r:id="rId24" w:history="1">
        <w:r>
          <w:rPr>
            <w:color w:val="FFFFFF"/>
            <w:u w:val="single" w:color="FFFFFF"/>
          </w:rPr>
          <w:t>Privacy Statement</w:t>
        </w:r>
      </w:hyperlink>
      <w:r>
        <w:br/>
      </w:r>
      <w:hyperlink r:id="rId25" w:history="1">
        <w:r>
          <w:rPr>
            <w:color w:val="FFFFFF"/>
            <w:u w:val="single" w:color="FFFFFF"/>
          </w:rPr>
          <w:t>T&amp;C</w:t>
        </w:r>
      </w:hyperlink>
    </w:p>
    <w:p>
      <w:r>
        <w:rPr>
          <w:strike w:val="0"/>
          <w:u w:val="none"/>
        </w:rPr>
        <w:drawing>
          <wp:inline>
            <wp:extent cx="5524500" cy="3686175"/>
            <wp:docPr id="100005" name="" descr="Torres Strait Islander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2"/>
                    <a:stretch>
                      <a:fillRect/>
                    </a:stretch>
                  </pic:blipFill>
                  <pic:spPr>
                    <a:xfrm>
                      <a:off x="0" y="0"/>
                      <a:ext cx="5524500" cy="3686175"/>
                    </a:xfrm>
                    <a:prstGeom prst="rect">
                      <a:avLst/>
                    </a:prstGeom>
                  </pic:spPr>
                </pic:pic>
              </a:graphicData>
            </a:graphic>
          </wp:inline>
        </w:drawing>
      </w:r>
      <w:r>
        <w:t xml:space="preserve"> </w:t>
      </w:r>
      <w:r>
        <w:rPr>
          <w:strike w:val="0"/>
          <w:u w:val="none"/>
        </w:rPr>
        <w:drawing>
          <wp:inline>
            <wp:extent cx="5524500" cy="3314700"/>
            <wp:docPr id="100007" name="" descr="Aboriginal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23"/>
                    <a:stretch>
                      <a:fillRect/>
                    </a:stretch>
                  </pic:blipFill>
                  <pic:spPr>
                    <a:xfrm>
                      <a:off x="0" y="0"/>
                      <a:ext cx="5524500" cy="3314700"/>
                    </a:xfrm>
                    <a:prstGeom prst="rect">
                      <a:avLst/>
                    </a:prstGeom>
                  </pic:spPr>
                </pic:pic>
              </a:graphicData>
            </a:graphic>
          </wp:inline>
        </w:drawing>
      </w:r>
      <w:r>
        <w:t xml:space="preserve"> </w:t>
      </w:r>
    </w:p>
    <w:p>
      <w:pPr>
        <w:spacing w:before="240" w:after="240"/>
      </w:pPr>
      <w:r>
        <w:t>FARE acknowledges the Traditional Owners and Custodians of the lands and waters on which we operate throughout Australia. We pay our respects to Elders past and present, and recognise the continuing connection to country of Aboriginal and Torres Strait Islander peoples.</w:t>
      </w:r>
    </w:p>
    <w:p>
      <w:pPr>
        <w:spacing w:before="240" w:after="240"/>
      </w:pPr>
      <w:r>
        <w:t>©2025 FARE</w:t>
      </w:r>
      <w:r>
        <w:br/>
      </w:r>
      <w:hyperlink r:id="rId24" w:history="1">
        <w:r>
          <w:rPr>
            <w:color w:val="FFFFFF"/>
            <w:u w:val="single" w:color="FFFFFF"/>
          </w:rPr>
          <w:t>Privacy Statement</w:t>
        </w:r>
      </w:hyperlink>
      <w:r>
        <w:br/>
      </w:r>
      <w:hyperlink r:id="rId25" w:history="1">
        <w:r>
          <w:rPr>
            <w:color w:val="FFFFFF"/>
            <w:u w:val="single" w:color="FFFFFF"/>
          </w:rPr>
          <w:t>T&amp;C</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about/board/" TargetMode="External" /><Relationship Id="rId11" Type="http://schemas.openxmlformats.org/officeDocument/2006/relationships/hyperlink" Target="https://fare.org.au/about/careers/" TargetMode="External" /><Relationship Id="rId12" Type="http://schemas.openxmlformats.org/officeDocument/2006/relationships/hyperlink" Target="https://fare.org.au/policy/" TargetMode="External" /><Relationship Id="rId13" Type="http://schemas.openxmlformats.org/officeDocument/2006/relationships/hyperlink" Target="https://fare.org.au/policy/research/" TargetMode="External" /><Relationship Id="rId14" Type="http://schemas.openxmlformats.org/officeDocument/2006/relationships/hyperlink" Target="https://fare.org.au/health-education" TargetMode="External" /><Relationship Id="rId15" Type="http://schemas.openxmlformats.org/officeDocument/2006/relationships/hyperlink" Target="https://fare.org.au/news/" TargetMode="External" /><Relationship Id="rId16" Type="http://schemas.openxmlformats.org/officeDocument/2006/relationships/hyperlink" Target="https://fare.org.au/resources/alcohol-health-impacts/" TargetMode="External" /><Relationship Id="rId17" Type="http://schemas.openxmlformats.org/officeDocument/2006/relationships/hyperlink" Target="https://fare.org.au/resources/reducing-your-risk/" TargetMode="External" /><Relationship Id="rId18" Type="http://schemas.openxmlformats.org/officeDocument/2006/relationships/hyperlink" Target="https://fare.org.au/resources/cutting-back-alcohol/" TargetMode="External" /><Relationship Id="rId19" Type="http://schemas.openxmlformats.org/officeDocument/2006/relationships/hyperlink" Target="https://fare.org.au/resources/supporting-someone-alcohol-use/" TargetMode="External" /><Relationship Id="rId2" Type="http://schemas.openxmlformats.org/officeDocument/2006/relationships/webSettings" Target="webSettings.xml" /><Relationship Id="rId20" Type="http://schemas.openxmlformats.org/officeDocument/2006/relationships/hyperlink" Target="https://fare.org.au/resources/alcohol-support-services/" TargetMode="External" /><Relationship Id="rId21" Type="http://schemas.openxmlformats.org/officeDocument/2006/relationships/hyperlink" Target="https://fare.org.au/action/" TargetMode="External" /><Relationship Id="rId22" Type="http://schemas.openxmlformats.org/officeDocument/2006/relationships/image" Target="media/image1.png" /><Relationship Id="rId23" Type="http://schemas.openxmlformats.org/officeDocument/2006/relationships/image" Target="media/image2.jpeg" /><Relationship Id="rId24" Type="http://schemas.openxmlformats.org/officeDocument/2006/relationships/hyperlink" Target="https://fare.org.au/privacy-statement/" TargetMode="External" /><Relationship Id="rId25" Type="http://schemas.openxmlformats.org/officeDocument/2006/relationships/hyperlink" Target="https://fare.org.au/terms-and-conditions/" TargetMode="External" /><Relationship Id="rId26" Type="http://schemas.openxmlformats.org/officeDocument/2006/relationships/theme" Target="theme/theme1.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twitter.com/fareaustralia" TargetMode="External" /><Relationship Id="rId5" Type="http://schemas.openxmlformats.org/officeDocument/2006/relationships/hyperlink" Target="https://www.instagram.com/fare.australia/" TargetMode="External" /><Relationship Id="rId6" Type="http://schemas.openxmlformats.org/officeDocument/2006/relationships/hyperlink" Target="https://www.linkedin.com/company/2404161/" TargetMode="External" /><Relationship Id="rId7" Type="http://schemas.openxmlformats.org/officeDocument/2006/relationships/hyperlink" Target="https://fare.org.au/contact/" TargetMode="External" /><Relationship Id="rId8" Type="http://schemas.openxmlformats.org/officeDocument/2006/relationships/hyperlink" Target="https://fare.org.au/about/" TargetMode="External" /><Relationship Id="rId9" Type="http://schemas.openxmlformats.org/officeDocument/2006/relationships/hyperlink" Target="https://fare.org.au/about/staf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FOOTER</dc:title>
  <cp:revision>0</cp:revision>
</cp:coreProperties>
</file>