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FanFARE Autumn 2019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74"/>
        <w:gridCol w:w="6241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Author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Fare_Admin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Date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>2019-07-18 14:44:40</w:t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rPr>
                <w:b/>
                <w:bCs/>
              </w:rPr>
              <w:t>Categories</w:t>
            </w:r>
          </w:p>
        </w:tc>
        <w:tc>
          <w:tcPr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>
            <w:r>
              <w:t xml:space="preserve">Fundraising </w:t>
            </w:r>
          </w:p>
        </w:tc>
      </w:tr>
    </w:tbl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Metadata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FanFARE Autumn 2019</dc:title>
  <cp:revision>0</cp:revision>
</cp:coreProperties>
</file>