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Communities rock red TWOOBS to raise awareness of Fetal Alcohol Spectrum Disorder</w:t>
      </w:r>
    </w:p>
    <w:p>
      <w:pPr>
        <w:spacing w:before="240" w:after="240"/>
      </w:pPr>
      <w:r>
        <w:t xml:space="preserve">Today TWOOBS launched a partnership with the Foundation for Alcohol Research and Education (FARE) for the </w:t>
      </w:r>
      <w:hyperlink r:id="rId4" w:tgtFrame="_blank" w:history="1">
        <w:r>
          <w:rPr>
            <w:i/>
            <w:iCs/>
            <w:color w:val="0000EE"/>
            <w:u w:val="single" w:color="0000EE"/>
          </w:rPr>
          <w:t>Red Shoes Rock</w:t>
        </w:r>
      </w:hyperlink>
      <w:r>
        <w:t xml:space="preserve"> campaign.</w:t>
      </w:r>
    </w:p>
    <w:p>
      <w:pPr>
        <w:spacing w:before="240" w:after="240"/>
      </w:pPr>
      <w:r>
        <w:t>Their iconic red sandals are the hero shoe for the community-led campaign that raises awareness of Fetal Alcohol Spectrum Disorder (FASD) as part of International FASD Awareness Month this year.</w:t>
      </w:r>
    </w:p>
    <w:p>
      <w:pPr>
        <w:spacing w:before="240" w:after="240"/>
      </w:pPr>
      <w:r>
        <w:t>Co-Founder of TWOOBS Jess Dadon said, “As a female-led brand, we’re so excited to be partnering on this important campaign that is all about supporting women and raising awareness of FASD.”</w:t>
      </w:r>
    </w:p>
    <w:p>
      <w:pPr>
        <w:spacing w:before="240" w:after="240"/>
      </w:pPr>
      <w:r>
        <w:t xml:space="preserve">Co-Founder of TWOOBS Stef Dadon said “TWOOBS is all about community and equality, so we’re really proud to be the hero shoe of this year’s </w:t>
      </w:r>
      <w:r>
        <w:rPr>
          <w:i/>
          <w:iCs/>
        </w:rPr>
        <w:t>Red Shoes Rock</w:t>
      </w:r>
      <w:r>
        <w:t xml:space="preserve"> campaign.”</w:t>
      </w:r>
    </w:p>
    <w:p>
      <w:pPr>
        <w:spacing w:before="240" w:after="240"/>
      </w:pPr>
      <w:r>
        <w:t>The campaign encourages people to wear red shoes or socks throughout September, to spark conversations about this largely invisible disability, and empower communities to support alcohol-free pregnancies.</w:t>
      </w:r>
    </w:p>
    <w:p>
      <w:pPr>
        <w:spacing w:before="240" w:after="240"/>
      </w:pPr>
      <w:r>
        <w:t>TWOOBS are donating more than 100 pairs of red sandals to advocates, community members and supporters across Australia to wear throughout September, as one part of this month-long campaign to raise awareness.</w:t>
      </w:r>
    </w:p>
    <w:p>
      <w:pPr>
        <w:spacing w:before="240" w:after="240"/>
      </w:pPr>
      <w:r>
        <w:t>More than 50 public landmarks across Australia will be lit up red and community events will be held across the country.</w:t>
      </w:r>
    </w:p>
    <w:p>
      <w:pPr>
        <w:spacing w:before="240" w:after="240"/>
      </w:pPr>
      <w:r>
        <w:t>Red flags will be flown throughout central Canberra, and an event will be held at Parliament House on 5 September with people who have a lived experience of FASD.</w:t>
      </w:r>
    </w:p>
    <w:p>
      <w:pPr>
        <w:spacing w:before="240" w:after="240"/>
      </w:pPr>
      <w:r>
        <w:t>FARE Board Director Kirstie Clements is encouraging people to get involved. “We’re calling on all Australians to join us – whether by wearing red shoes or socks in September, taking a photo in front of a lit-up landmark in your city, or joining a community event.”</w:t>
      </w:r>
    </w:p>
    <w:p>
      <w:pPr>
        <w:spacing w:before="240" w:after="240"/>
      </w:pPr>
      <w:r>
        <w:t>FASD is the leading preventable developmental disability in Australia. It is caused by prenatal alcohol exposure.</w:t>
      </w:r>
    </w:p>
    <w:p>
      <w:pPr>
        <w:spacing w:before="240" w:after="240"/>
      </w:pPr>
      <w:r>
        <w:t>People with FASD can experience challenges such as:</w:t>
      </w:r>
    </w:p>
    <w:p>
      <w:pPr>
        <w:numPr>
          <w:ilvl w:val="0"/>
          <w:numId w:val="1"/>
        </w:numPr>
        <w:spacing w:before="240"/>
        <w:ind w:left="720" w:hanging="210"/>
        <w:jc w:val="left"/>
      </w:pPr>
      <w:r>
        <w:t>Physical and emotional developmental delay</w:t>
      </w:r>
    </w:p>
    <w:p>
      <w:pPr>
        <w:numPr>
          <w:ilvl w:val="0"/>
          <w:numId w:val="1"/>
        </w:numPr>
        <w:ind w:left="720" w:hanging="210"/>
        <w:jc w:val="left"/>
      </w:pPr>
      <w:r>
        <w:t>Impaired speech and language development</w:t>
      </w:r>
    </w:p>
    <w:p>
      <w:pPr>
        <w:numPr>
          <w:ilvl w:val="0"/>
          <w:numId w:val="1"/>
        </w:numPr>
        <w:ind w:left="720" w:hanging="210"/>
        <w:jc w:val="left"/>
      </w:pPr>
      <w:r>
        <w:t>Learning problems, such as issues with memory and attention</w:t>
      </w:r>
    </w:p>
    <w:p>
      <w:pPr>
        <w:numPr>
          <w:ilvl w:val="0"/>
          <w:numId w:val="1"/>
        </w:numPr>
        <w:spacing w:after="240"/>
        <w:ind w:left="720" w:hanging="210"/>
        <w:jc w:val="left"/>
      </w:pPr>
      <w:r>
        <w:t>Difficulty controlling behaviour.</w:t>
      </w:r>
    </w:p>
    <w:p>
      <w:pPr>
        <w:spacing w:before="240" w:after="240"/>
      </w:pPr>
      <w:r>
        <w:rPr>
          <w:b/>
          <w:bCs/>
          <w:i/>
          <w:iCs/>
        </w:rPr>
        <w:t xml:space="preserve">To get involved in Red Shoes Rock visit </w:t>
      </w:r>
      <w:hyperlink r:id="rId5" w:tgtFrame="_blank" w:history="1">
        <w:r>
          <w:rPr>
            <w:b/>
            <w:bCs/>
            <w:i/>
            <w:iCs/>
            <w:color w:val="0000EE"/>
            <w:u w:val="single" w:color="0000EE"/>
          </w:rPr>
          <w:t>redshoesrock.org.au</w:t>
        </w:r>
      </w:hyperlink>
    </w:p>
    <w:p>
      <w:pPr>
        <w:spacing w:before="240" w:after="240"/>
      </w:pPr>
      <w:r>
        <w:rPr>
          <w:b/>
          <w:bCs/>
          <w:i/>
          <w:iCs/>
        </w:rPr>
        <w:t xml:space="preserve">To find out more about FASD visit </w:t>
      </w:r>
      <w:hyperlink r:id="rId6" w:tgtFrame="_blank" w:history="1">
        <w:r>
          <w:rPr>
            <w:b/>
            <w:bCs/>
            <w:i/>
            <w:iCs/>
            <w:color w:val="0000EE"/>
            <w:u w:val="single" w:color="0000EE"/>
          </w:rPr>
          <w:t>everymomentmatters.org.au</w:t>
        </w:r>
      </w:hyperlink>
    </w:p>
    <w:p>
      <w:pPr>
        <w:spacing w:before="240"/>
      </w:pPr>
      <w:bookmarkStart w:id="0" w:name="_msocom_1"/>
      <w:bookmarkEnd w:id="0"/>
      <w:hyperlink r:id="rId7" w:tgtFrame="_blank" w:history="1">
        <w:r>
          <w:rPr>
            <w:color w:val="0000EE"/>
            <w:u w:val="single" w:color="0000EE"/>
          </w:rPr>
          <w:t>read media release as pdf</w:t>
        </w:r>
      </w:hyperlink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redshoesrock.org.au/" TargetMode="External" /><Relationship Id="rId5" Type="http://schemas.openxmlformats.org/officeDocument/2006/relationships/hyperlink" Target="http://redshoesrock.org.au" TargetMode="External" /><Relationship Id="rId6" Type="http://schemas.openxmlformats.org/officeDocument/2006/relationships/hyperlink" Target="http://everymomentmatters.org.au" TargetMode="External" /><Relationship Id="rId7" Type="http://schemas.openxmlformats.org/officeDocument/2006/relationships/hyperlink" Target="https://fare.org.au/wp-content/uploads/Media-release-TWOOBS-partnership.pdf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Communities rock red TWOOBS to raise awareness of Fetal Alcohol Spectrum Disorder</dc:title>
  <cp:revision>0</cp:revision>
</cp:coreProperties>
</file>